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08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ytu"/>
        <w:ind w:left="4956" w:right="0" w:firstLine="708"/>
        <w:rPr>
          <w:b w:val="false"/>
          <w:szCs w:val="24"/>
        </w:rPr>
      </w:pPr>
      <w:r>
        <w:rPr>
          <w:b w:val="false"/>
          <w:szCs w:val="24"/>
        </w:rPr>
        <w:t>Dąbrowa Górnicza,  11.07.2016 r.</w:t>
      </w:r>
    </w:p>
    <w:p>
      <w:pPr>
        <w:pStyle w:val="Tytu"/>
        <w:jc w:val="left"/>
        <w:rPr>
          <w:b w:val="false"/>
          <w:szCs w:val="24"/>
        </w:rPr>
      </w:pPr>
      <w:r>
        <w:rPr>
          <w:b w:val="false"/>
          <w:szCs w:val="24"/>
        </w:rPr>
        <w:t>DKPiO.1110.9.2016</w:t>
      </w:r>
    </w:p>
    <w:p>
      <w:pPr>
        <w:pStyle w:val="Tytu"/>
        <w:jc w:val="left"/>
        <w:rPr>
          <w:szCs w:val="24"/>
        </w:rPr>
      </w:pPr>
      <w:r>
        <w:rPr>
          <w:szCs w:val="24"/>
        </w:rPr>
      </w:r>
    </w:p>
    <w:p>
      <w:pPr>
        <w:pStyle w:val="Tytu"/>
        <w:jc w:val="left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INFORMACJA O WYNIKACH NABORU</w:t>
      </w:r>
    </w:p>
    <w:p>
      <w:pPr>
        <w:pStyle w:val="Tytu"/>
        <w:rPr>
          <w:szCs w:val="24"/>
        </w:rPr>
      </w:pPr>
      <w:r>
        <w:rPr>
          <w:szCs w:val="24"/>
        </w:rPr>
        <w:t>W MIEJSKIM OŚRODKU POMOCY SPOŁECZNEJ</w:t>
      </w:r>
    </w:p>
    <w:p>
      <w:pPr>
        <w:pStyle w:val="Tytu"/>
        <w:rPr>
          <w:szCs w:val="24"/>
        </w:rPr>
      </w:pPr>
      <w:r>
        <w:rPr>
          <w:szCs w:val="24"/>
        </w:rPr>
        <w:t>ALEJA JÓZEFA PIŁSUDSKIEGO 2, 41-300 DĄBROWA GÓRNICZA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b w:val="false"/>
          <w:szCs w:val="24"/>
        </w:rPr>
      </w:pPr>
      <w:r>
        <w:rPr>
          <w:b w:val="false"/>
          <w:szCs w:val="24"/>
        </w:rPr>
        <w:t>na  stanowisko :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PODINSPEKTOR W ZESPOLE DS. PLANOWANIA, ANALIZ                                         I SPRAWOZDAWCZOŚCI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jc w:val="both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Tytu"/>
        <w:jc w:val="both"/>
        <w:rPr>
          <w:b w:val="false"/>
          <w:szCs w:val="24"/>
        </w:rPr>
      </w:pPr>
      <w:r>
        <w:rPr>
          <w:b w:val="false"/>
          <w:szCs w:val="24"/>
        </w:rPr>
        <w:t xml:space="preserve">Komisja Rekrutacyjna informuje, że w wyniku zakończenia procedury naboru na w/w stanowisko  została wybrana Pani </w:t>
      </w:r>
      <w:r>
        <w:rPr>
          <w:szCs w:val="24"/>
        </w:rPr>
        <w:t xml:space="preserve"> Anna Maruszewska </w:t>
      </w:r>
      <w:r>
        <w:rPr>
          <w:b w:val="false"/>
          <w:szCs w:val="24"/>
        </w:rPr>
        <w:t>zamieszkała w Dąbrowie Górniczej.</w:t>
      </w:r>
    </w:p>
    <w:p>
      <w:pPr>
        <w:pStyle w:val="Tytu"/>
        <w:jc w:val="left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UZASADNIENIE</w:t>
      </w:r>
    </w:p>
    <w:p>
      <w:pPr>
        <w:pStyle w:val="Normal"/>
        <w:rPr/>
      </w:pPr>
      <w:r>
        <w:rPr/>
      </w:r>
    </w:p>
    <w:p>
      <w:pPr>
        <w:pStyle w:val="Tretekstu"/>
        <w:jc w:val="both"/>
        <w:rPr/>
      </w:pPr>
      <w:r>
        <w:rPr/>
        <w:t xml:space="preserve">Pani Anna Maruszewska spełniła wymagania formalne określone w ogłoszeniu o naborze oraz wykazała się dobrą znajomością przepisów prawa z zakresu: ustawy o pomocy społecznej wraz z przepisami wykonawczymi, ustawy kodeks postępowania administracyjnego, ustawy     o świadczeniach opieki zdrowotnej finansowanych ze środków publicznych, ustawy               o systemie oświaty w zakresie pomocy materialnej dla uczniów. 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  <w:t>Biorąc pod uwagę wiedzę fachową, umiejętności wypowiedzi oraz prezentację i zachowanie, kandydatura Pani Anny Maruszewskiej  została uznana za spełniającą wymagania Komisji Rekrutacyjnej.</w:t>
      </w:r>
    </w:p>
    <w:p>
      <w:pPr>
        <w:pStyle w:val="Normal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Marcin Dudek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Z-ca Dyrektora MOPS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w Dąbrowie Górniczej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pict>
        <v:shape id="shape_0" stroked="t" style="position:absolute;margin-left:-12.3pt;margin-top:-21.25pt;width:458.95pt;height:0pt" type="shapetype_32">
          <v:wrap v:type="none"/>
          <v:fill on="false" detectmouseclick="t"/>
          <v:stroke color="black" joinstyle="round" endcap="flat"/>
        </v:shape>
      </w:pic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1176655</wp:posOffset>
          </wp:positionH>
          <wp:positionV relativeFrom="paragraph">
            <wp:posOffset>-222885</wp:posOffset>
          </wp:positionV>
          <wp:extent cx="2740025" cy="438150"/>
          <wp:effectExtent l="0" t="0" r="0" b="0"/>
          <wp:wrapNone/>
          <wp:docPr id="1" name="Picture" descr="Logo_wersja_ze_znakiem_100LAT_promo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_wersja_ze_znakiem_100LAT_promocyj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1134" w:leader="none"/>
      </w:tabs>
      <w:spacing w:lineRule="auto" w:line="240" w:before="0" w:after="0"/>
      <w:ind w:left="3686" w:right="0" w:hanging="2"/>
      <w:jc w:val="center"/>
      <w:rPr>
        <w:rFonts w:cs="Arial" w:ascii="Arial" w:hAnsi="Arial"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 xml:space="preserve">Miejski Ośrodek Pomocy Społecznej </w:t>
      <w:br/>
      <w:t>w Dąbrowie Górniczej</w:t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509905</wp:posOffset>
          </wp:positionH>
          <wp:positionV relativeFrom="paragraph">
            <wp:posOffset>90805</wp:posOffset>
          </wp:positionV>
          <wp:extent cx="2162175" cy="752475"/>
          <wp:effectExtent l="0" t="0" r="0" b="0"/>
          <wp:wrapNone/>
          <wp:docPr id="0" name="Picture" descr="LOGO_M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MO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rPr>
        <w:rFonts w:cs="Arial" w:ascii="Arial" w:hAnsi="Arial"/>
      </w:rPr>
    </w:pPr>
    <w:r>
      <w:rPr>
        <w:rFonts w:cs="Arial" w:ascii="Arial" w:hAnsi="Arial"/>
      </w:rPr>
      <w:tab/>
      <w:tab/>
      <w:tab/>
      <w:t xml:space="preserve">AL. Józefa Piłsudskiego 2  </w:t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jc w:val="center"/>
      <w:rPr>
        <w:rFonts w:cs="Arial" w:ascii="Arial" w:hAnsi="Arial"/>
      </w:rPr>
    </w:pPr>
    <w:r>
      <w:rPr>
        <w:rFonts w:cs="Arial" w:ascii="Arial" w:hAnsi="Arial"/>
      </w:rPr>
      <w:t>41-300 Dąbrowa Górnicza</w:t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jc w:val="center"/>
      <w:rPr>
        <w:rFonts w:cs="Arial" w:ascii="Arial" w:hAnsi="Arial"/>
      </w:rPr>
    </w:pPr>
    <w:r>
      <w:rPr>
        <w:rFonts w:cs="Arial" w:ascii="Arial" w:hAnsi="Arial"/>
      </w:rPr>
      <w:t>tel: 32 262-40-40 fax: 32 261-36-94</w:t>
    </w:r>
  </w:p>
  <w:p>
    <w:pPr>
      <w:pStyle w:val="NormalWeb"/>
      <w:spacing w:lineRule="auto" w:line="240" w:before="280" w:after="0"/>
      <w:ind w:left="3258" w:right="0" w:firstLine="282"/>
      <w:jc w:val="center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t>www.mops.com.pl</w:t>
      <w:tab/>
      <w:t>sekretariat@mops.com.pl</w:t>
    </w:r>
  </w:p>
  <w:p>
    <w:pPr>
      <w:pStyle w:val="Normal"/>
      <w:spacing w:lineRule="auto" w:line="240" w:before="0" w:after="0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pict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roked="t" style="position:absolute;margin-left:-1.8pt;margin-top:0.95pt;width:458.95pt;height:0pt" type="shapetype_32">
          <v:wrap v:type="none"/>
          <v:fill on="false" detectmouseclick="t"/>
          <v:stroke color="black" joinstyle="round" endcap="flat"/>
        </v:shape>
      </w:pict>
    </w:r>
  </w:p>
  <w:p>
    <w:pPr>
      <w:pStyle w:val="Normal"/>
      <w:spacing w:lineRule="auto" w:line="240" w:before="0" w:after="0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7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paragraph" w:styleId="Nagwek1">
    <w:name w:val="Nagłówek 1"/>
    <w:qFormat/>
    <w:link w:val="Nagwek1Znak"/>
    <w:rsid w:val="00cf425f"/>
    <w:basedOn w:val="Normal"/>
    <w:pPr>
      <w:keepNext/>
      <w:widowControl w:val="fals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ahoma" w:hAnsi="Tahoma" w:eastAsia="Lucida Sans Unicode" w:cs="Tahoma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c12b8d"/>
    <w:basedOn w:val="DefaultParagraphFont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link w:val="Nagwek1"/>
    <w:rsid w:val="00cf425f"/>
    <w:basedOn w:val="DefaultParagraphFont"/>
    <w:rPr>
      <w:rFonts w:ascii="Tahoma" w:hAnsi="Tahoma" w:eastAsia="Lucida Sans Unicode" w:cs="Tahoma"/>
      <w:b/>
      <w:bCs/>
      <w:sz w:val="24"/>
      <w:szCs w:val="24"/>
      <w:lang w:eastAsia="zh-CN"/>
    </w:rPr>
  </w:style>
  <w:style w:type="character" w:styleId="Czeinternetowe">
    <w:name w:val="Łącze internetowe"/>
    <w:uiPriority w:val="99"/>
    <w:unhideWhenUsed/>
    <w:rsid w:val="00cf425f"/>
    <w:basedOn w:val="DefaultParagraphFont"/>
    <w:rPr>
      <w:color w:val="0000FF"/>
      <w:u w:val="single"/>
      <w:lang w:val="zxx" w:eastAsia="zxx" w:bidi="zxx"/>
    </w:rPr>
  </w:style>
  <w:style w:type="character" w:styleId="NagwekZnak" w:customStyle="1">
    <w:name w:val="Nagłówek Znak"/>
    <w:uiPriority w:val="99"/>
    <w:semiHidden/>
    <w:link w:val="Nagwek"/>
    <w:rsid w:val="00e16574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e16574"/>
    <w:basedOn w:val="DefaultParagraphFont"/>
    <w:rPr/>
  </w:style>
  <w:style w:type="character" w:styleId="TekstpodstawowyZnak" w:customStyle="1">
    <w:name w:val="Tekst podstawowy Znak"/>
    <w:semiHidden/>
    <w:link w:val="Tekstpodstawowy"/>
    <w:rsid w:val="00697761"/>
    <w:basedOn w:val="DefaultParagraphFont"/>
    <w:rPr>
      <w:rFonts w:ascii="Times New Roman" w:hAnsi="Times New Roman" w:eastAsia="Lucida Sans Unicode" w:cs="Times New Roman"/>
      <w:sz w:val="24"/>
      <w:szCs w:val="24"/>
      <w:lang w:eastAsia="ar-SA"/>
    </w:rPr>
  </w:style>
  <w:style w:type="character" w:styleId="TytuZnak" w:customStyle="1">
    <w:name w:val="Tytuł Znak"/>
    <w:link w:val="Tytu"/>
    <w:rsid w:val="00697761"/>
    <w:basedOn w:val="DefaultParagraphFont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semiHidden/>
    <w:link w:val="TekstpodstawowyZnak"/>
    <w:rsid w:val="00697761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  <w:lang w:eastAsia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TekstdymkaZnak"/>
    <w:rsid w:val="00c12b8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uiPriority w:val="99"/>
    <w:semiHidden/>
    <w:unhideWhenUsed/>
    <w:link w:val="NagwekZnak"/>
    <w:rsid w:val="00e165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semiHidden/>
    <w:unhideWhenUsed/>
    <w:link w:val="StopkaZnak"/>
    <w:rsid w:val="00e165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uiPriority w:val="99"/>
    <w:unhideWhenUsed/>
    <w:rsid w:val="00c37f2e"/>
    <w:basedOn w:val="Normal"/>
    <w:pPr>
      <w:spacing w:before="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uiPriority w:val="34"/>
    <w:qFormat/>
    <w:rsid w:val="005b4fa1"/>
    <w:basedOn w:val="Normal"/>
    <w:pPr>
      <w:spacing w:before="0" w:after="200"/>
      <w:ind w:left="720" w:right="0" w:hanging="0"/>
      <w:contextualSpacing/>
    </w:pPr>
    <w:rPr/>
  </w:style>
  <w:style w:type="paragraph" w:styleId="Tytu">
    <w:name w:val="Tytuł"/>
    <w:qFormat/>
    <w:link w:val="TytuZnak"/>
    <w:rsid w:val="00697761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2016-05-24T09:10:00Z</dcterms:created>
  <dc:creator>Bartłomiej Rydzy</dc:creator>
  <dc:language>pl-PL</dc:language>
  <cp:lastModifiedBy>Patrycja Kurzydło</cp:lastModifiedBy>
  <cp:lastPrinted>2016-06-06T08:25:00Z</cp:lastPrinted>
  <dcterms:modified xsi:type="dcterms:W3CDTF">2016-07-11T07:55:00Z</dcterms:modified>
  <cp:revision>55</cp:revision>
</cp:coreProperties>
</file>